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E9" w:rsidRDefault="000374E9" w:rsidP="007B3E3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765" cy="8963025"/>
            <wp:effectExtent l="0" t="0" r="0" b="0"/>
            <wp:docPr id="1" name="Рисунок 1" descr="C:\Users\МДОАУ ДС67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АУ ДС67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39" w:rsidRPr="007B3E39" w:rsidRDefault="007B3E39" w:rsidP="000374E9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</w:p>
    <w:p w:rsidR="007B3E39" w:rsidRPr="007B3E39" w:rsidRDefault="007B3E39" w:rsidP="003E328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B3E39">
        <w:rPr>
          <w:color w:val="000000"/>
          <w:sz w:val="28"/>
          <w:szCs w:val="28"/>
        </w:rPr>
        <w:lastRenderedPageBreak/>
        <w:t xml:space="preserve">обсуждать и рекомендовать к утверждению графики работы работников, графики отпусков работников </w:t>
      </w:r>
      <w:r w:rsidRPr="007B3E39">
        <w:rPr>
          <w:sz w:val="28"/>
          <w:szCs w:val="28"/>
        </w:rPr>
        <w:t>ДОУ</w:t>
      </w:r>
      <w:r w:rsidRPr="007B3E39">
        <w:rPr>
          <w:color w:val="000000"/>
          <w:sz w:val="28"/>
          <w:szCs w:val="28"/>
        </w:rPr>
        <w:t>;</w:t>
      </w:r>
    </w:p>
    <w:p w:rsidR="007B3E39" w:rsidRPr="007B3E39" w:rsidRDefault="007B3E39" w:rsidP="003E328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B3E39">
        <w:rPr>
          <w:color w:val="000000"/>
          <w:sz w:val="28"/>
          <w:szCs w:val="28"/>
        </w:rPr>
        <w:t>вносить изменения и дополнения в Коллективный договор;</w:t>
      </w:r>
    </w:p>
    <w:p w:rsidR="007B3E39" w:rsidRPr="007B3E39" w:rsidRDefault="007B3E39" w:rsidP="003E328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B3E39">
        <w:rPr>
          <w:color w:val="000000"/>
          <w:sz w:val="28"/>
          <w:szCs w:val="28"/>
        </w:rPr>
        <w:t xml:space="preserve">обсуждать вопросы состояния трудовой дисциплины в </w:t>
      </w:r>
      <w:r w:rsidRPr="007B3E39">
        <w:rPr>
          <w:sz w:val="28"/>
          <w:szCs w:val="28"/>
        </w:rPr>
        <w:t>ДОУ</w:t>
      </w:r>
      <w:r w:rsidRPr="007B3E39">
        <w:rPr>
          <w:color w:val="000000"/>
          <w:sz w:val="28"/>
          <w:szCs w:val="28"/>
        </w:rPr>
        <w:t xml:space="preserve"> и мероприятия по ее укреплению, рассматривать факты нарушения трудовой дисциплины работниками </w:t>
      </w:r>
      <w:r w:rsidRPr="007B3E39">
        <w:rPr>
          <w:sz w:val="28"/>
          <w:szCs w:val="28"/>
        </w:rPr>
        <w:t>ДОУ</w:t>
      </w:r>
      <w:r w:rsidRPr="007B3E39">
        <w:rPr>
          <w:color w:val="000000"/>
          <w:sz w:val="28"/>
          <w:szCs w:val="28"/>
        </w:rPr>
        <w:t>;</w:t>
      </w:r>
    </w:p>
    <w:p w:rsidR="007B3E39" w:rsidRPr="007B3E39" w:rsidRDefault="007B3E39" w:rsidP="003E328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B3E39">
        <w:rPr>
          <w:color w:val="000000"/>
          <w:sz w:val="28"/>
          <w:szCs w:val="28"/>
        </w:rPr>
        <w:t xml:space="preserve">рассматривать вопросы охраны и безопасности условий труда работников, охраны и безопасности воспитанников </w:t>
      </w:r>
      <w:r w:rsidRPr="007B3E39">
        <w:rPr>
          <w:sz w:val="28"/>
          <w:szCs w:val="28"/>
        </w:rPr>
        <w:t>ДОУ</w:t>
      </w:r>
      <w:r w:rsidRPr="007B3E39">
        <w:rPr>
          <w:color w:val="000000"/>
          <w:sz w:val="28"/>
          <w:szCs w:val="28"/>
        </w:rPr>
        <w:t>;</w:t>
      </w:r>
    </w:p>
    <w:p w:rsidR="007B3E39" w:rsidRPr="007B3E39" w:rsidRDefault="007B3E39" w:rsidP="003E328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B3E39">
        <w:rPr>
          <w:color w:val="000000"/>
          <w:sz w:val="28"/>
          <w:szCs w:val="28"/>
        </w:rPr>
        <w:t xml:space="preserve">вносить предложения Учредителю по улучшению финансово-хозяйственной деятельности </w:t>
      </w:r>
      <w:r w:rsidRPr="007B3E39">
        <w:rPr>
          <w:sz w:val="28"/>
          <w:szCs w:val="28"/>
        </w:rPr>
        <w:t>ДОУ</w:t>
      </w:r>
      <w:r w:rsidRPr="007B3E39">
        <w:rPr>
          <w:color w:val="000000"/>
          <w:sz w:val="28"/>
          <w:szCs w:val="28"/>
        </w:rPr>
        <w:t>;</w:t>
      </w:r>
    </w:p>
    <w:p w:rsidR="007B3E39" w:rsidRPr="007B3E39" w:rsidRDefault="007B3E39" w:rsidP="003E328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B3E39">
        <w:rPr>
          <w:color w:val="000000"/>
          <w:sz w:val="28"/>
          <w:szCs w:val="28"/>
        </w:rPr>
        <w:t xml:space="preserve">определять порядок и условия предоставления социальных гарантий и льгот в пределах компетенции </w:t>
      </w:r>
      <w:r w:rsidRPr="007B3E39">
        <w:rPr>
          <w:sz w:val="28"/>
          <w:szCs w:val="28"/>
        </w:rPr>
        <w:t>ДОУ</w:t>
      </w:r>
      <w:r w:rsidRPr="007B3E39">
        <w:rPr>
          <w:color w:val="000000"/>
          <w:sz w:val="28"/>
          <w:szCs w:val="28"/>
        </w:rPr>
        <w:t>;</w:t>
      </w:r>
    </w:p>
    <w:p w:rsidR="007B3E39" w:rsidRPr="007B3E39" w:rsidRDefault="007B3E39" w:rsidP="003E328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B3E39">
        <w:rPr>
          <w:color w:val="000000"/>
          <w:sz w:val="28"/>
          <w:szCs w:val="28"/>
        </w:rPr>
        <w:t xml:space="preserve">вносить предложения о внесении изменений в договор о взаимоотношениях   между Учредителем и </w:t>
      </w:r>
      <w:r w:rsidRPr="007B3E39">
        <w:rPr>
          <w:sz w:val="28"/>
          <w:szCs w:val="28"/>
        </w:rPr>
        <w:t>ДОУ</w:t>
      </w:r>
      <w:r w:rsidRPr="007B3E39">
        <w:rPr>
          <w:color w:val="000000"/>
          <w:sz w:val="28"/>
          <w:szCs w:val="28"/>
        </w:rPr>
        <w:t>;</w:t>
      </w:r>
    </w:p>
    <w:p w:rsidR="007B3E39" w:rsidRPr="007B3E39" w:rsidRDefault="007B3E39" w:rsidP="003E328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B3E39">
        <w:rPr>
          <w:color w:val="000000"/>
          <w:sz w:val="28"/>
          <w:szCs w:val="28"/>
        </w:rPr>
        <w:t xml:space="preserve">заслушивать отчеты руководителя </w:t>
      </w:r>
      <w:r w:rsidRPr="007B3E39">
        <w:rPr>
          <w:sz w:val="28"/>
          <w:szCs w:val="28"/>
        </w:rPr>
        <w:t>ДОУ</w:t>
      </w:r>
      <w:r w:rsidRPr="007B3E39">
        <w:rPr>
          <w:color w:val="000000"/>
          <w:sz w:val="28"/>
          <w:szCs w:val="28"/>
        </w:rPr>
        <w:t xml:space="preserve"> о расходовании бюджетных и внебюджетных средств;</w:t>
      </w:r>
    </w:p>
    <w:p w:rsidR="007B3E39" w:rsidRPr="007B3E39" w:rsidRDefault="007B3E39" w:rsidP="003E328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B3E39">
        <w:rPr>
          <w:color w:val="000000"/>
          <w:sz w:val="28"/>
          <w:szCs w:val="28"/>
        </w:rPr>
        <w:t xml:space="preserve">заслушивать отчеты о работе других работников, вносить на рассмотрение администрации </w:t>
      </w:r>
      <w:r w:rsidRPr="007B3E39">
        <w:rPr>
          <w:sz w:val="28"/>
          <w:szCs w:val="28"/>
        </w:rPr>
        <w:t>ДОУ</w:t>
      </w:r>
      <w:r w:rsidRPr="007B3E39">
        <w:rPr>
          <w:color w:val="000000"/>
          <w:sz w:val="28"/>
          <w:szCs w:val="28"/>
        </w:rPr>
        <w:t xml:space="preserve"> предложения по совершенствованию работы;</w:t>
      </w:r>
    </w:p>
    <w:p w:rsidR="007B3E39" w:rsidRPr="007B3E39" w:rsidRDefault="007B3E39" w:rsidP="003E328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B3E39">
        <w:rPr>
          <w:color w:val="000000"/>
          <w:sz w:val="28"/>
          <w:szCs w:val="28"/>
        </w:rPr>
        <w:t xml:space="preserve">знакомиться с итоговыми документами по проверке государственными и муниципальными органами деятельности </w:t>
      </w:r>
      <w:r w:rsidRPr="007B3E39">
        <w:rPr>
          <w:sz w:val="28"/>
          <w:szCs w:val="28"/>
        </w:rPr>
        <w:t>ДОУ</w:t>
      </w:r>
      <w:r w:rsidRPr="007B3E39">
        <w:rPr>
          <w:color w:val="000000"/>
          <w:sz w:val="28"/>
          <w:szCs w:val="28"/>
        </w:rPr>
        <w:t xml:space="preserve"> и заслушивать администрацию о выполнении мероприятий по устранению недостатков в работе;</w:t>
      </w:r>
    </w:p>
    <w:p w:rsidR="007B3E39" w:rsidRPr="007B3E39" w:rsidRDefault="007B3E39" w:rsidP="003E328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B3E39">
        <w:rPr>
          <w:color w:val="000000"/>
          <w:sz w:val="28"/>
          <w:szCs w:val="28"/>
        </w:rPr>
        <w:t>при необходимости рассматривать и обсуждать вопросы работы с родителями (законными представителями) воспитанников;</w:t>
      </w:r>
    </w:p>
    <w:p w:rsidR="007B3E39" w:rsidRPr="003E328B" w:rsidRDefault="007B3E39" w:rsidP="003E328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B3E39">
        <w:rPr>
          <w:color w:val="000000"/>
          <w:sz w:val="28"/>
          <w:szCs w:val="28"/>
        </w:rPr>
        <w:t>в рамках действующего законодательства принимать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</w:t>
      </w:r>
      <w:r w:rsidRPr="007B3E39">
        <w:rPr>
          <w:sz w:val="28"/>
          <w:szCs w:val="28"/>
        </w:rPr>
        <w:t xml:space="preserve"> ДОУ</w:t>
      </w:r>
      <w:r w:rsidRPr="007B3E39">
        <w:rPr>
          <w:color w:val="000000"/>
          <w:sz w:val="28"/>
          <w:szCs w:val="28"/>
        </w:rPr>
        <w:t>, его самоуправляемости. Выходить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объединения;</w:t>
      </w:r>
    </w:p>
    <w:p w:rsidR="007B3E39" w:rsidRPr="003E328B" w:rsidRDefault="007B3E39" w:rsidP="003E328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3E328B">
        <w:rPr>
          <w:color w:val="000000"/>
          <w:sz w:val="28"/>
          <w:szCs w:val="28"/>
        </w:rPr>
        <w:t xml:space="preserve">назначать представителя из числа работников  ДОУ, членом наблюдательного совета или досрочном </w:t>
      </w:r>
      <w:proofErr w:type="gramStart"/>
      <w:r w:rsidRPr="003E328B">
        <w:rPr>
          <w:color w:val="000000"/>
          <w:sz w:val="28"/>
          <w:szCs w:val="28"/>
        </w:rPr>
        <w:t>прекращении</w:t>
      </w:r>
      <w:proofErr w:type="gramEnd"/>
      <w:r w:rsidRPr="003E328B">
        <w:rPr>
          <w:color w:val="000000"/>
          <w:sz w:val="28"/>
          <w:szCs w:val="28"/>
        </w:rPr>
        <w:t xml:space="preserve"> его полномочий.</w:t>
      </w:r>
    </w:p>
    <w:p w:rsidR="00677C53" w:rsidRPr="003E328B" w:rsidRDefault="00A62A83" w:rsidP="003E328B">
      <w:pPr>
        <w:pStyle w:val="a3"/>
        <w:numPr>
          <w:ilvl w:val="1"/>
          <w:numId w:val="9"/>
        </w:numPr>
        <w:shd w:val="clear" w:color="auto" w:fill="FFFFFF"/>
        <w:tabs>
          <w:tab w:val="left" w:pos="756"/>
          <w:tab w:val="left" w:pos="1134"/>
        </w:tabs>
        <w:ind w:hanging="153"/>
        <w:jc w:val="both"/>
        <w:rPr>
          <w:b/>
          <w:color w:val="000000"/>
          <w:sz w:val="28"/>
          <w:szCs w:val="28"/>
        </w:rPr>
      </w:pPr>
      <w:r w:rsidRPr="003E328B">
        <w:rPr>
          <w:b/>
          <w:color w:val="000000"/>
          <w:sz w:val="28"/>
          <w:szCs w:val="28"/>
        </w:rPr>
        <w:t>Каждый член С</w:t>
      </w:r>
      <w:r w:rsidR="00677C53" w:rsidRPr="003E328B">
        <w:rPr>
          <w:b/>
          <w:color w:val="000000"/>
          <w:sz w:val="28"/>
          <w:szCs w:val="28"/>
        </w:rPr>
        <w:t>обрания имеет право:</w:t>
      </w:r>
    </w:p>
    <w:p w:rsidR="00121048" w:rsidRPr="007B3E39" w:rsidRDefault="00A62A83" w:rsidP="003E328B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ind w:left="142" w:firstLine="272"/>
        <w:jc w:val="both"/>
        <w:rPr>
          <w:color w:val="000000"/>
          <w:sz w:val="28"/>
          <w:szCs w:val="28"/>
        </w:rPr>
      </w:pPr>
      <w:r w:rsidRPr="007B3E39">
        <w:rPr>
          <w:color w:val="000000"/>
          <w:sz w:val="28"/>
          <w:szCs w:val="28"/>
        </w:rPr>
        <w:t>потребовать обсуждения С</w:t>
      </w:r>
      <w:r w:rsidR="00677C53" w:rsidRPr="007B3E39">
        <w:rPr>
          <w:color w:val="000000"/>
          <w:sz w:val="28"/>
          <w:szCs w:val="28"/>
        </w:rPr>
        <w:t>обранием любого вопро</w:t>
      </w:r>
      <w:r w:rsidR="00677C53" w:rsidRPr="007B3E39">
        <w:rPr>
          <w:color w:val="000000"/>
          <w:sz w:val="28"/>
          <w:szCs w:val="28"/>
        </w:rPr>
        <w:softHyphen/>
        <w:t xml:space="preserve">са, касающегося деятельности </w:t>
      </w:r>
      <w:r w:rsidR="00B72B20">
        <w:rPr>
          <w:color w:val="000000"/>
          <w:sz w:val="28"/>
          <w:szCs w:val="28"/>
        </w:rPr>
        <w:t>ДОУ</w:t>
      </w:r>
      <w:r w:rsidR="00677C53" w:rsidRPr="007B3E39">
        <w:rPr>
          <w:color w:val="000000"/>
          <w:sz w:val="28"/>
          <w:szCs w:val="28"/>
        </w:rPr>
        <w:t>, если его предложе</w:t>
      </w:r>
      <w:r w:rsidR="00677C53" w:rsidRPr="007B3E39">
        <w:rPr>
          <w:color w:val="000000"/>
          <w:sz w:val="28"/>
          <w:szCs w:val="28"/>
        </w:rPr>
        <w:softHyphen/>
        <w:t>ние поддержит не менее одной трети членов собрания</w:t>
      </w:r>
      <w:r w:rsidRPr="007B3E39">
        <w:rPr>
          <w:color w:val="000000"/>
          <w:sz w:val="28"/>
          <w:szCs w:val="28"/>
        </w:rPr>
        <w:t xml:space="preserve"> в рамках его компетенции.</w:t>
      </w:r>
    </w:p>
    <w:p w:rsidR="00677C53" w:rsidRPr="007B3E39" w:rsidRDefault="00677C53" w:rsidP="003E328B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ind w:left="142" w:firstLine="272"/>
        <w:jc w:val="both"/>
        <w:rPr>
          <w:color w:val="000000"/>
          <w:sz w:val="28"/>
          <w:szCs w:val="28"/>
        </w:rPr>
      </w:pPr>
      <w:r w:rsidRPr="007B3E39">
        <w:rPr>
          <w:color w:val="000000"/>
          <w:sz w:val="28"/>
          <w:szCs w:val="28"/>
        </w:rPr>
        <w:t>п</w:t>
      </w:r>
      <w:r w:rsidR="00A62A83" w:rsidRPr="007B3E39">
        <w:rPr>
          <w:color w:val="000000"/>
          <w:sz w:val="28"/>
          <w:szCs w:val="28"/>
        </w:rPr>
        <w:t>ри несогласии с решением С</w:t>
      </w:r>
      <w:r w:rsidRPr="007B3E39">
        <w:rPr>
          <w:color w:val="000000"/>
          <w:sz w:val="28"/>
          <w:szCs w:val="28"/>
        </w:rPr>
        <w:t>обрания высказать свое мотивированное мнение, которое должно быть занесено в прото</w:t>
      </w:r>
      <w:r w:rsidRPr="007B3E39">
        <w:rPr>
          <w:color w:val="000000"/>
          <w:sz w:val="28"/>
          <w:szCs w:val="28"/>
        </w:rPr>
        <w:softHyphen/>
        <w:t>кол.</w:t>
      </w:r>
    </w:p>
    <w:p w:rsidR="00677C53" w:rsidRPr="007B3E39" w:rsidRDefault="00677C53" w:rsidP="003E328B">
      <w:pPr>
        <w:pStyle w:val="a3"/>
        <w:shd w:val="clear" w:color="auto" w:fill="FFFFFF"/>
        <w:tabs>
          <w:tab w:val="left" w:pos="562"/>
        </w:tabs>
        <w:ind w:left="360"/>
        <w:jc w:val="both"/>
        <w:rPr>
          <w:color w:val="000000"/>
          <w:sz w:val="28"/>
          <w:szCs w:val="28"/>
        </w:rPr>
      </w:pPr>
    </w:p>
    <w:p w:rsidR="00677C53" w:rsidRPr="007B3E39" w:rsidRDefault="003E02F3" w:rsidP="003E328B">
      <w:pPr>
        <w:pStyle w:val="a3"/>
        <w:numPr>
          <w:ilvl w:val="0"/>
          <w:numId w:val="9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B3E39">
        <w:rPr>
          <w:b/>
          <w:bCs/>
          <w:color w:val="000000"/>
          <w:sz w:val="28"/>
          <w:szCs w:val="28"/>
        </w:rPr>
        <w:t>Организация управления С</w:t>
      </w:r>
      <w:r w:rsidR="00677C53" w:rsidRPr="007B3E39">
        <w:rPr>
          <w:b/>
          <w:bCs/>
          <w:color w:val="000000"/>
          <w:sz w:val="28"/>
          <w:szCs w:val="28"/>
        </w:rPr>
        <w:t>обранием</w:t>
      </w:r>
    </w:p>
    <w:p w:rsidR="003E02F3" w:rsidRPr="007B3E39" w:rsidRDefault="003E02F3" w:rsidP="003E328B">
      <w:pPr>
        <w:shd w:val="clear" w:color="auto" w:fill="FFFFFF"/>
        <w:tabs>
          <w:tab w:val="left" w:pos="673"/>
        </w:tabs>
        <w:jc w:val="both"/>
        <w:rPr>
          <w:color w:val="000000"/>
          <w:sz w:val="28"/>
          <w:szCs w:val="28"/>
        </w:rPr>
      </w:pPr>
    </w:p>
    <w:p w:rsidR="003E02F3" w:rsidRPr="007B3E39" w:rsidRDefault="003E328B" w:rsidP="003E328B">
      <w:pPr>
        <w:pStyle w:val="a3"/>
        <w:numPr>
          <w:ilvl w:val="1"/>
          <w:numId w:val="9"/>
        </w:numPr>
        <w:shd w:val="clear" w:color="auto" w:fill="FFFFFF"/>
        <w:tabs>
          <w:tab w:val="left" w:pos="673"/>
          <w:tab w:val="left" w:pos="993"/>
        </w:tabs>
        <w:ind w:hanging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62A83" w:rsidRPr="007B3E39">
        <w:rPr>
          <w:color w:val="000000"/>
          <w:sz w:val="28"/>
          <w:szCs w:val="28"/>
        </w:rPr>
        <w:t>В состав С</w:t>
      </w:r>
      <w:r w:rsidR="00B72B20">
        <w:rPr>
          <w:color w:val="000000"/>
          <w:sz w:val="28"/>
          <w:szCs w:val="28"/>
        </w:rPr>
        <w:t>обрания входят все работники ДОУ</w:t>
      </w:r>
      <w:r w:rsidR="00677C53" w:rsidRPr="007B3E39">
        <w:rPr>
          <w:color w:val="000000"/>
          <w:sz w:val="28"/>
          <w:szCs w:val="28"/>
        </w:rPr>
        <w:t>.</w:t>
      </w:r>
    </w:p>
    <w:p w:rsidR="003E02F3" w:rsidRPr="007B3E39" w:rsidRDefault="003E328B" w:rsidP="003E328B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993"/>
        </w:tabs>
        <w:ind w:left="142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A62A83" w:rsidRPr="007B3E39">
        <w:rPr>
          <w:color w:val="000000"/>
          <w:sz w:val="28"/>
          <w:szCs w:val="28"/>
        </w:rPr>
        <w:t>На заседание С</w:t>
      </w:r>
      <w:r w:rsidR="00677C53" w:rsidRPr="007B3E39">
        <w:rPr>
          <w:color w:val="000000"/>
          <w:sz w:val="28"/>
          <w:szCs w:val="28"/>
        </w:rPr>
        <w:t>обрания могут быть приглашены пред</w:t>
      </w:r>
      <w:r w:rsidR="00677C53" w:rsidRPr="007B3E39">
        <w:rPr>
          <w:color w:val="000000"/>
          <w:sz w:val="28"/>
          <w:szCs w:val="28"/>
        </w:rPr>
        <w:softHyphen/>
        <w:t xml:space="preserve">ставители </w:t>
      </w:r>
      <w:r w:rsidR="00B72B20">
        <w:rPr>
          <w:color w:val="000000"/>
          <w:sz w:val="28"/>
          <w:szCs w:val="28"/>
        </w:rPr>
        <w:t>ДОУ</w:t>
      </w:r>
      <w:r w:rsidR="00677C53" w:rsidRPr="007B3E39">
        <w:rPr>
          <w:color w:val="000000"/>
          <w:sz w:val="28"/>
          <w:szCs w:val="28"/>
        </w:rPr>
        <w:t>, общественных организаций, органов му</w:t>
      </w:r>
      <w:r w:rsidR="00677C53" w:rsidRPr="007B3E39">
        <w:rPr>
          <w:color w:val="000000"/>
          <w:sz w:val="28"/>
          <w:szCs w:val="28"/>
        </w:rPr>
        <w:softHyphen/>
        <w:t>ниципального и государственного управления. Лица, приглашен</w:t>
      </w:r>
      <w:r w:rsidR="00677C53" w:rsidRPr="007B3E39">
        <w:rPr>
          <w:color w:val="000000"/>
          <w:sz w:val="28"/>
          <w:szCs w:val="28"/>
        </w:rPr>
        <w:softHyphen/>
        <w:t>ные на собрание, пользуются правом совещательного голоса, могут вносить предложения и заявления, участвовать в обсуждении во</w:t>
      </w:r>
      <w:r w:rsidR="00677C53" w:rsidRPr="007B3E39">
        <w:rPr>
          <w:color w:val="000000"/>
          <w:sz w:val="28"/>
          <w:szCs w:val="28"/>
        </w:rPr>
        <w:softHyphen/>
        <w:t>просов, находящихся в их компетенции.</w:t>
      </w:r>
    </w:p>
    <w:p w:rsidR="003E02F3" w:rsidRPr="007B3E39" w:rsidRDefault="003E328B" w:rsidP="003E328B">
      <w:pPr>
        <w:pStyle w:val="a3"/>
        <w:numPr>
          <w:ilvl w:val="1"/>
          <w:numId w:val="9"/>
        </w:numPr>
        <w:shd w:val="clear" w:color="auto" w:fill="FFFFFF"/>
        <w:tabs>
          <w:tab w:val="left" w:pos="709"/>
          <w:tab w:val="left" w:pos="993"/>
        </w:tabs>
        <w:ind w:left="142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62A83" w:rsidRPr="007B3E39">
        <w:rPr>
          <w:color w:val="000000"/>
          <w:sz w:val="28"/>
          <w:szCs w:val="28"/>
        </w:rPr>
        <w:t>Для ведения С</w:t>
      </w:r>
      <w:r w:rsidR="00677C53" w:rsidRPr="007B3E39">
        <w:rPr>
          <w:color w:val="000000"/>
          <w:sz w:val="28"/>
          <w:szCs w:val="28"/>
        </w:rPr>
        <w:t>обрания из его состава открытым голо</w:t>
      </w:r>
      <w:r w:rsidR="00677C53" w:rsidRPr="007B3E39">
        <w:rPr>
          <w:color w:val="000000"/>
          <w:sz w:val="28"/>
          <w:szCs w:val="28"/>
        </w:rPr>
        <w:softHyphen/>
        <w:t>сованием избирается председатель и секретарь сроком на один календарный год, которые выбирают свои обязанности на обще</w:t>
      </w:r>
      <w:r w:rsidR="00677C53" w:rsidRPr="007B3E39">
        <w:rPr>
          <w:color w:val="000000"/>
          <w:sz w:val="28"/>
          <w:szCs w:val="28"/>
        </w:rPr>
        <w:softHyphen/>
        <w:t>ственных началах.</w:t>
      </w:r>
    </w:p>
    <w:p w:rsidR="00677C53" w:rsidRPr="007B3E39" w:rsidRDefault="003E328B" w:rsidP="003E328B">
      <w:pPr>
        <w:pStyle w:val="a3"/>
        <w:numPr>
          <w:ilvl w:val="1"/>
          <w:numId w:val="9"/>
        </w:numPr>
        <w:shd w:val="clear" w:color="auto" w:fill="FFFFFF"/>
        <w:tabs>
          <w:tab w:val="left" w:pos="673"/>
          <w:tab w:val="left" w:pos="993"/>
        </w:tabs>
        <w:ind w:hanging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77C53" w:rsidRPr="007B3E39">
        <w:rPr>
          <w:color w:val="000000"/>
          <w:sz w:val="28"/>
          <w:szCs w:val="28"/>
        </w:rPr>
        <w:t xml:space="preserve">Председатель </w:t>
      </w:r>
      <w:r w:rsidR="00A62A83" w:rsidRPr="007B3E39">
        <w:rPr>
          <w:color w:val="000000"/>
          <w:sz w:val="28"/>
          <w:szCs w:val="28"/>
        </w:rPr>
        <w:t>С</w:t>
      </w:r>
      <w:r w:rsidR="00677C53" w:rsidRPr="007B3E39">
        <w:rPr>
          <w:color w:val="000000"/>
          <w:sz w:val="28"/>
          <w:szCs w:val="28"/>
        </w:rPr>
        <w:t>обрания:</w:t>
      </w:r>
    </w:p>
    <w:p w:rsidR="00121048" w:rsidRPr="007B3E39" w:rsidRDefault="00A62A83" w:rsidP="003E328B">
      <w:pPr>
        <w:pStyle w:val="a3"/>
        <w:numPr>
          <w:ilvl w:val="0"/>
          <w:numId w:val="13"/>
        </w:numPr>
        <w:shd w:val="clear" w:color="auto" w:fill="FFFFFF"/>
        <w:tabs>
          <w:tab w:val="left" w:pos="562"/>
        </w:tabs>
        <w:ind w:hanging="153"/>
        <w:jc w:val="both"/>
        <w:rPr>
          <w:color w:val="000000"/>
          <w:sz w:val="28"/>
          <w:szCs w:val="28"/>
        </w:rPr>
      </w:pPr>
      <w:r w:rsidRPr="007B3E39">
        <w:rPr>
          <w:color w:val="000000"/>
          <w:sz w:val="28"/>
          <w:szCs w:val="28"/>
        </w:rPr>
        <w:t>организует деятельность С</w:t>
      </w:r>
      <w:r w:rsidR="00677C53" w:rsidRPr="007B3E39">
        <w:rPr>
          <w:color w:val="000000"/>
          <w:sz w:val="28"/>
          <w:szCs w:val="28"/>
        </w:rPr>
        <w:t>обрания;</w:t>
      </w:r>
    </w:p>
    <w:p w:rsidR="00677C53" w:rsidRPr="007B3E39" w:rsidRDefault="00677C53" w:rsidP="003E328B">
      <w:pPr>
        <w:pStyle w:val="a3"/>
        <w:numPr>
          <w:ilvl w:val="0"/>
          <w:numId w:val="13"/>
        </w:numPr>
        <w:shd w:val="clear" w:color="auto" w:fill="FFFFFF"/>
        <w:tabs>
          <w:tab w:val="left" w:pos="562"/>
        </w:tabs>
        <w:ind w:left="142" w:firstLine="425"/>
        <w:jc w:val="both"/>
        <w:rPr>
          <w:color w:val="000000"/>
          <w:sz w:val="28"/>
          <w:szCs w:val="28"/>
        </w:rPr>
      </w:pPr>
      <w:r w:rsidRPr="007B3E39">
        <w:rPr>
          <w:color w:val="000000"/>
          <w:sz w:val="28"/>
          <w:szCs w:val="28"/>
        </w:rPr>
        <w:t>информирует членов трудового коллектива о предстоящем заседании не менее чем за 30 дней до его проведения;</w:t>
      </w:r>
    </w:p>
    <w:p w:rsidR="00677C53" w:rsidRPr="007B3E39" w:rsidRDefault="00677C53" w:rsidP="003E328B">
      <w:pPr>
        <w:pStyle w:val="a3"/>
        <w:numPr>
          <w:ilvl w:val="0"/>
          <w:numId w:val="13"/>
        </w:numPr>
        <w:shd w:val="clear" w:color="auto" w:fill="FFFFFF"/>
        <w:tabs>
          <w:tab w:val="left" w:pos="562"/>
        </w:tabs>
        <w:ind w:hanging="153"/>
        <w:jc w:val="both"/>
        <w:rPr>
          <w:color w:val="000000"/>
          <w:sz w:val="28"/>
          <w:szCs w:val="28"/>
        </w:rPr>
      </w:pPr>
      <w:r w:rsidRPr="007B3E39">
        <w:rPr>
          <w:color w:val="000000"/>
          <w:sz w:val="28"/>
          <w:szCs w:val="28"/>
        </w:rPr>
        <w:t>организует подготовку и проведение заседания;</w:t>
      </w:r>
    </w:p>
    <w:p w:rsidR="00677C53" w:rsidRPr="007B3E39" w:rsidRDefault="00677C53" w:rsidP="003E328B">
      <w:pPr>
        <w:pStyle w:val="a3"/>
        <w:numPr>
          <w:ilvl w:val="0"/>
          <w:numId w:val="13"/>
        </w:numPr>
        <w:shd w:val="clear" w:color="auto" w:fill="FFFFFF"/>
        <w:tabs>
          <w:tab w:val="left" w:pos="562"/>
        </w:tabs>
        <w:ind w:hanging="153"/>
        <w:jc w:val="both"/>
        <w:rPr>
          <w:color w:val="000000"/>
          <w:sz w:val="28"/>
          <w:szCs w:val="28"/>
        </w:rPr>
      </w:pPr>
      <w:r w:rsidRPr="007B3E39">
        <w:rPr>
          <w:color w:val="000000"/>
          <w:sz w:val="28"/>
          <w:szCs w:val="28"/>
        </w:rPr>
        <w:t>определяет повестку дня;</w:t>
      </w:r>
    </w:p>
    <w:p w:rsidR="00677C53" w:rsidRPr="007B3E39" w:rsidRDefault="00677C53" w:rsidP="003E328B">
      <w:pPr>
        <w:pStyle w:val="a3"/>
        <w:numPr>
          <w:ilvl w:val="0"/>
          <w:numId w:val="13"/>
        </w:numPr>
        <w:shd w:val="clear" w:color="auto" w:fill="FFFFFF"/>
        <w:tabs>
          <w:tab w:val="left" w:pos="562"/>
        </w:tabs>
        <w:ind w:hanging="153"/>
        <w:jc w:val="both"/>
        <w:rPr>
          <w:color w:val="000000"/>
          <w:sz w:val="28"/>
          <w:szCs w:val="28"/>
        </w:rPr>
      </w:pPr>
      <w:r w:rsidRPr="007B3E39">
        <w:rPr>
          <w:color w:val="000000"/>
          <w:sz w:val="28"/>
          <w:szCs w:val="28"/>
        </w:rPr>
        <w:t>контролирует выполнение решений.</w:t>
      </w:r>
    </w:p>
    <w:p w:rsidR="007B3E39" w:rsidRPr="007B3E39" w:rsidRDefault="007B3E39" w:rsidP="003E328B">
      <w:pPr>
        <w:pStyle w:val="a3"/>
        <w:numPr>
          <w:ilvl w:val="1"/>
          <w:numId w:val="9"/>
        </w:numPr>
        <w:shd w:val="clear" w:color="auto" w:fill="FFFFFF"/>
        <w:tabs>
          <w:tab w:val="left" w:pos="142"/>
          <w:tab w:val="left" w:pos="851"/>
          <w:tab w:val="left" w:pos="1134"/>
        </w:tabs>
        <w:ind w:left="142" w:firstLine="425"/>
        <w:jc w:val="both"/>
        <w:rPr>
          <w:color w:val="000000"/>
          <w:sz w:val="28"/>
          <w:szCs w:val="28"/>
        </w:rPr>
      </w:pPr>
      <w:r w:rsidRPr="007B3E39">
        <w:rPr>
          <w:color w:val="000000"/>
          <w:sz w:val="28"/>
          <w:szCs w:val="28"/>
        </w:rPr>
        <w:t xml:space="preserve">Решение общего собрания </w:t>
      </w:r>
      <w:r w:rsidRPr="007B3E39">
        <w:rPr>
          <w:iCs/>
          <w:color w:val="000000"/>
          <w:spacing w:val="-3"/>
          <w:sz w:val="28"/>
          <w:szCs w:val="28"/>
        </w:rPr>
        <w:t>трудового</w:t>
      </w:r>
      <w:r w:rsidRPr="007B3E39">
        <w:rPr>
          <w:color w:val="000000"/>
          <w:sz w:val="28"/>
          <w:szCs w:val="28"/>
        </w:rPr>
        <w:t xml:space="preserve"> коллектива </w:t>
      </w:r>
      <w:r w:rsidRPr="007B3E39">
        <w:rPr>
          <w:iCs/>
          <w:color w:val="000000"/>
          <w:sz w:val="28"/>
          <w:szCs w:val="28"/>
        </w:rPr>
        <w:t xml:space="preserve">принимается открытым голосованием </w:t>
      </w:r>
      <w:r w:rsidRPr="007B3E39">
        <w:rPr>
          <w:color w:val="000000"/>
          <w:sz w:val="28"/>
          <w:szCs w:val="28"/>
        </w:rPr>
        <w:t xml:space="preserve">большинством голосов членов общего собрания </w:t>
      </w:r>
      <w:r w:rsidRPr="007B3E39">
        <w:rPr>
          <w:iCs/>
          <w:color w:val="000000"/>
          <w:spacing w:val="-3"/>
          <w:sz w:val="28"/>
          <w:szCs w:val="28"/>
        </w:rPr>
        <w:t>трудового</w:t>
      </w:r>
      <w:r w:rsidRPr="007B3E39">
        <w:rPr>
          <w:color w:val="000000"/>
          <w:sz w:val="28"/>
          <w:szCs w:val="28"/>
        </w:rPr>
        <w:t xml:space="preserve"> коллектива</w:t>
      </w:r>
      <w:r w:rsidRPr="007B3E39">
        <w:rPr>
          <w:sz w:val="28"/>
          <w:szCs w:val="28"/>
        </w:rPr>
        <w:t xml:space="preserve"> ДОУ</w:t>
      </w:r>
      <w:r w:rsidRPr="007B3E39">
        <w:rPr>
          <w:color w:val="000000"/>
          <w:sz w:val="28"/>
          <w:szCs w:val="28"/>
        </w:rPr>
        <w:t xml:space="preserve">, присутствующих на заседании. </w:t>
      </w:r>
    </w:p>
    <w:p w:rsidR="007B3E39" w:rsidRPr="007B3E39" w:rsidRDefault="007B3E39" w:rsidP="003E328B">
      <w:pPr>
        <w:pStyle w:val="a3"/>
        <w:numPr>
          <w:ilvl w:val="1"/>
          <w:numId w:val="9"/>
        </w:numPr>
        <w:shd w:val="clear" w:color="auto" w:fill="FFFFFF"/>
        <w:tabs>
          <w:tab w:val="left" w:pos="142"/>
          <w:tab w:val="left" w:pos="851"/>
          <w:tab w:val="left" w:pos="1134"/>
        </w:tabs>
        <w:ind w:left="142" w:firstLine="425"/>
        <w:jc w:val="both"/>
        <w:rPr>
          <w:color w:val="000000"/>
          <w:sz w:val="28"/>
          <w:szCs w:val="28"/>
        </w:rPr>
      </w:pPr>
      <w:r w:rsidRPr="007B3E39">
        <w:rPr>
          <w:color w:val="000000"/>
          <w:sz w:val="28"/>
          <w:szCs w:val="28"/>
        </w:rPr>
        <w:t xml:space="preserve">При равном количестве голосов решающим является голос председателя общего собрания </w:t>
      </w:r>
      <w:r w:rsidRPr="007B3E39">
        <w:rPr>
          <w:iCs/>
          <w:color w:val="000000"/>
          <w:spacing w:val="-3"/>
          <w:sz w:val="28"/>
          <w:szCs w:val="28"/>
        </w:rPr>
        <w:t>трудового</w:t>
      </w:r>
      <w:r w:rsidRPr="007B3E39">
        <w:rPr>
          <w:color w:val="000000"/>
          <w:sz w:val="28"/>
          <w:szCs w:val="28"/>
        </w:rPr>
        <w:t xml:space="preserve"> коллектива</w:t>
      </w:r>
      <w:r w:rsidRPr="007B3E39">
        <w:rPr>
          <w:sz w:val="28"/>
          <w:szCs w:val="28"/>
        </w:rPr>
        <w:t xml:space="preserve"> ДОУ</w:t>
      </w:r>
      <w:r w:rsidRPr="007B3E39">
        <w:rPr>
          <w:color w:val="000000"/>
          <w:sz w:val="28"/>
          <w:szCs w:val="28"/>
        </w:rPr>
        <w:t>.</w:t>
      </w:r>
    </w:p>
    <w:p w:rsidR="007B3E39" w:rsidRPr="007B3E39" w:rsidRDefault="007B3E39" w:rsidP="003E328B">
      <w:pPr>
        <w:pStyle w:val="a3"/>
        <w:numPr>
          <w:ilvl w:val="1"/>
          <w:numId w:val="9"/>
        </w:numPr>
        <w:shd w:val="clear" w:color="auto" w:fill="FFFFFF"/>
        <w:tabs>
          <w:tab w:val="left" w:pos="142"/>
          <w:tab w:val="left" w:pos="851"/>
          <w:tab w:val="left" w:pos="1134"/>
        </w:tabs>
        <w:ind w:left="142" w:firstLine="425"/>
        <w:jc w:val="both"/>
        <w:rPr>
          <w:color w:val="000000"/>
          <w:sz w:val="28"/>
          <w:szCs w:val="28"/>
        </w:rPr>
      </w:pPr>
      <w:r w:rsidRPr="007B3E39">
        <w:rPr>
          <w:color w:val="000000"/>
          <w:sz w:val="28"/>
          <w:szCs w:val="28"/>
        </w:rPr>
        <w:t xml:space="preserve">Решения общего собрания </w:t>
      </w:r>
      <w:r w:rsidRPr="007B3E39">
        <w:rPr>
          <w:iCs/>
          <w:color w:val="000000"/>
          <w:spacing w:val="-3"/>
          <w:sz w:val="28"/>
          <w:szCs w:val="28"/>
        </w:rPr>
        <w:t>трудового</w:t>
      </w:r>
      <w:r w:rsidRPr="007B3E39">
        <w:rPr>
          <w:color w:val="000000"/>
          <w:sz w:val="28"/>
          <w:szCs w:val="28"/>
        </w:rPr>
        <w:t xml:space="preserve"> коллектива, принятые в пределах его полномочий и в соответствии с законодательством, обязательны для исполнения всеми членами коллектива </w:t>
      </w:r>
      <w:r w:rsidRPr="007B3E39">
        <w:rPr>
          <w:sz w:val="28"/>
          <w:szCs w:val="28"/>
        </w:rPr>
        <w:t>ДОУ</w:t>
      </w:r>
      <w:r w:rsidRPr="007B3E39">
        <w:rPr>
          <w:color w:val="000000"/>
          <w:sz w:val="28"/>
          <w:szCs w:val="28"/>
        </w:rPr>
        <w:t>.</w:t>
      </w:r>
    </w:p>
    <w:p w:rsidR="007B3E39" w:rsidRPr="007B3E39" w:rsidRDefault="007B3E39" w:rsidP="003E328B">
      <w:pPr>
        <w:pStyle w:val="a3"/>
        <w:numPr>
          <w:ilvl w:val="1"/>
          <w:numId w:val="9"/>
        </w:numPr>
        <w:shd w:val="clear" w:color="auto" w:fill="FFFFFF"/>
        <w:tabs>
          <w:tab w:val="left" w:pos="142"/>
          <w:tab w:val="left" w:pos="851"/>
          <w:tab w:val="left" w:pos="1134"/>
        </w:tabs>
        <w:ind w:left="142" w:firstLine="425"/>
        <w:jc w:val="both"/>
        <w:rPr>
          <w:color w:val="000000"/>
          <w:sz w:val="28"/>
          <w:szCs w:val="28"/>
        </w:rPr>
      </w:pPr>
      <w:r w:rsidRPr="007B3E39">
        <w:rPr>
          <w:sz w:val="28"/>
          <w:szCs w:val="28"/>
        </w:rPr>
        <w:t>Решения общего собрания  трудового коллектива считаются принятыми, если за них проголосовало более половины участвовавших в собрании при кворуме собрания не менее семидесяти процентов от общего числа участников.</w:t>
      </w:r>
    </w:p>
    <w:p w:rsidR="00677C53" w:rsidRPr="007B3E39" w:rsidRDefault="00677C53" w:rsidP="003E328B">
      <w:pPr>
        <w:shd w:val="clear" w:color="auto" w:fill="FFFFFF"/>
        <w:tabs>
          <w:tab w:val="left" w:pos="641"/>
        </w:tabs>
        <w:jc w:val="both"/>
        <w:rPr>
          <w:color w:val="000000"/>
          <w:sz w:val="28"/>
          <w:szCs w:val="28"/>
        </w:rPr>
      </w:pPr>
    </w:p>
    <w:p w:rsidR="00677C53" w:rsidRPr="007B3E39" w:rsidRDefault="00677C53" w:rsidP="003E328B">
      <w:pPr>
        <w:pStyle w:val="a3"/>
        <w:numPr>
          <w:ilvl w:val="0"/>
          <w:numId w:val="9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B3E39">
        <w:rPr>
          <w:b/>
          <w:bCs/>
          <w:color w:val="000000"/>
          <w:sz w:val="28"/>
          <w:szCs w:val="28"/>
        </w:rPr>
        <w:t>Взаимосвязь с другими органами самоуправления</w:t>
      </w:r>
    </w:p>
    <w:p w:rsidR="00677C53" w:rsidRPr="007B3E39" w:rsidRDefault="00677C53" w:rsidP="003E328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677C53" w:rsidRPr="007B3E39" w:rsidRDefault="003E02F3" w:rsidP="003E328B">
      <w:pPr>
        <w:pStyle w:val="a3"/>
        <w:numPr>
          <w:ilvl w:val="1"/>
          <w:numId w:val="9"/>
        </w:numPr>
        <w:shd w:val="clear" w:color="auto" w:fill="FFFFFF"/>
        <w:tabs>
          <w:tab w:val="left" w:pos="993"/>
        </w:tabs>
        <w:ind w:left="142" w:right="140" w:firstLine="425"/>
        <w:jc w:val="both"/>
        <w:rPr>
          <w:color w:val="000000"/>
          <w:sz w:val="28"/>
          <w:szCs w:val="28"/>
        </w:rPr>
      </w:pPr>
      <w:r w:rsidRPr="007B3E39">
        <w:rPr>
          <w:color w:val="000000"/>
          <w:sz w:val="28"/>
          <w:szCs w:val="28"/>
        </w:rPr>
        <w:t>С</w:t>
      </w:r>
      <w:r w:rsidR="00677C53" w:rsidRPr="007B3E39">
        <w:rPr>
          <w:color w:val="000000"/>
          <w:sz w:val="28"/>
          <w:szCs w:val="28"/>
        </w:rPr>
        <w:t>обрание трудового коллектива организует взаимодействие с другими орга</w:t>
      </w:r>
      <w:r w:rsidR="00677C53" w:rsidRPr="007B3E39">
        <w:rPr>
          <w:color w:val="000000"/>
          <w:sz w:val="28"/>
          <w:szCs w:val="28"/>
        </w:rPr>
        <w:softHyphen/>
        <w:t xml:space="preserve">нами самоуправления </w:t>
      </w:r>
      <w:r w:rsidR="00B72B20">
        <w:rPr>
          <w:color w:val="000000"/>
          <w:sz w:val="28"/>
          <w:szCs w:val="28"/>
        </w:rPr>
        <w:t xml:space="preserve">ДОУ: </w:t>
      </w:r>
      <w:r w:rsidR="00677C53" w:rsidRPr="007B3E39">
        <w:rPr>
          <w:color w:val="000000"/>
          <w:sz w:val="28"/>
          <w:szCs w:val="28"/>
        </w:rPr>
        <w:t>Педаго</w:t>
      </w:r>
      <w:r w:rsidRPr="007B3E39">
        <w:rPr>
          <w:color w:val="000000"/>
          <w:sz w:val="28"/>
          <w:szCs w:val="28"/>
        </w:rPr>
        <w:t xml:space="preserve">гическим советом, </w:t>
      </w:r>
      <w:r w:rsidR="00B72B20">
        <w:rPr>
          <w:color w:val="000000"/>
          <w:sz w:val="28"/>
          <w:szCs w:val="28"/>
        </w:rPr>
        <w:t>Наблюдательным</w:t>
      </w:r>
      <w:r w:rsidR="00677C53" w:rsidRPr="007B3E39">
        <w:rPr>
          <w:color w:val="000000"/>
          <w:sz w:val="28"/>
          <w:szCs w:val="28"/>
        </w:rPr>
        <w:t xml:space="preserve"> советом:</w:t>
      </w:r>
    </w:p>
    <w:p w:rsidR="00677C53" w:rsidRPr="007B3E39" w:rsidRDefault="003E328B" w:rsidP="003E328B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ind w:left="142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77C53" w:rsidRPr="007B3E39">
        <w:rPr>
          <w:color w:val="000000"/>
          <w:sz w:val="28"/>
          <w:szCs w:val="28"/>
        </w:rPr>
        <w:t>через участие представителей трудового коллектива в засе</w:t>
      </w:r>
      <w:r w:rsidR="00677C53" w:rsidRPr="007B3E39">
        <w:rPr>
          <w:color w:val="000000"/>
          <w:sz w:val="28"/>
          <w:szCs w:val="28"/>
        </w:rPr>
        <w:softHyphen/>
        <w:t>даниях Педагог</w:t>
      </w:r>
      <w:r w:rsidR="003E02F3" w:rsidRPr="007B3E39">
        <w:rPr>
          <w:color w:val="000000"/>
          <w:sz w:val="28"/>
          <w:szCs w:val="28"/>
        </w:rPr>
        <w:t>ического совета, Управляющего</w:t>
      </w:r>
      <w:r w:rsidR="00677C53" w:rsidRPr="007B3E39">
        <w:rPr>
          <w:color w:val="000000"/>
          <w:sz w:val="28"/>
          <w:szCs w:val="28"/>
        </w:rPr>
        <w:t xml:space="preserve"> совета </w:t>
      </w:r>
      <w:r w:rsidR="00B72B20">
        <w:rPr>
          <w:color w:val="000000"/>
          <w:sz w:val="28"/>
          <w:szCs w:val="28"/>
        </w:rPr>
        <w:t>ДОУ</w:t>
      </w:r>
      <w:r w:rsidR="00677C53" w:rsidRPr="007B3E39">
        <w:rPr>
          <w:color w:val="000000"/>
          <w:sz w:val="28"/>
          <w:szCs w:val="28"/>
        </w:rPr>
        <w:t>;</w:t>
      </w:r>
    </w:p>
    <w:p w:rsidR="00677C53" w:rsidRPr="007B3E39" w:rsidRDefault="003E328B" w:rsidP="003E328B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77C53" w:rsidRPr="007B3E39">
        <w:rPr>
          <w:color w:val="000000"/>
          <w:sz w:val="28"/>
          <w:szCs w:val="28"/>
        </w:rPr>
        <w:t>представление на ознакомление Педагоги</w:t>
      </w:r>
      <w:r w:rsidR="003E02F3" w:rsidRPr="007B3E39">
        <w:rPr>
          <w:color w:val="000000"/>
          <w:sz w:val="28"/>
          <w:szCs w:val="28"/>
        </w:rPr>
        <w:t xml:space="preserve">ческому совету и </w:t>
      </w:r>
      <w:r w:rsidR="00B72B20">
        <w:rPr>
          <w:color w:val="000000"/>
          <w:sz w:val="28"/>
          <w:szCs w:val="28"/>
        </w:rPr>
        <w:t>Наблюдательному совету ДОУ</w:t>
      </w:r>
      <w:r w:rsidR="00677C53" w:rsidRPr="007B3E39">
        <w:rPr>
          <w:color w:val="000000"/>
          <w:sz w:val="28"/>
          <w:szCs w:val="28"/>
        </w:rPr>
        <w:t xml:space="preserve"> материалов, готовящихся к об</w:t>
      </w:r>
      <w:r w:rsidR="00677C53" w:rsidRPr="007B3E39">
        <w:rPr>
          <w:color w:val="000000"/>
          <w:sz w:val="28"/>
          <w:szCs w:val="28"/>
        </w:rPr>
        <w:softHyphen/>
        <w:t xml:space="preserve">суждению </w:t>
      </w:r>
      <w:r w:rsidR="003E02F3" w:rsidRPr="007B3E39">
        <w:rPr>
          <w:color w:val="000000"/>
          <w:sz w:val="28"/>
          <w:szCs w:val="28"/>
        </w:rPr>
        <w:t>и принятию на заседании С</w:t>
      </w:r>
      <w:r w:rsidR="00677C53" w:rsidRPr="007B3E39">
        <w:rPr>
          <w:color w:val="000000"/>
          <w:sz w:val="28"/>
          <w:szCs w:val="28"/>
        </w:rPr>
        <w:t>обрания;</w:t>
      </w:r>
    </w:p>
    <w:p w:rsidR="00677C53" w:rsidRPr="007B3E39" w:rsidRDefault="003E328B" w:rsidP="003E328B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77C53" w:rsidRPr="007B3E39">
        <w:rPr>
          <w:color w:val="000000"/>
          <w:sz w:val="28"/>
          <w:szCs w:val="28"/>
        </w:rPr>
        <w:t xml:space="preserve">внесение предложений и дополнений по вопросам, </w:t>
      </w:r>
      <w:r w:rsidR="003E02F3" w:rsidRPr="007B3E39">
        <w:rPr>
          <w:color w:val="000000"/>
          <w:sz w:val="28"/>
          <w:szCs w:val="28"/>
        </w:rPr>
        <w:t>рассмат</w:t>
      </w:r>
      <w:r w:rsidR="003E02F3" w:rsidRPr="007B3E39">
        <w:rPr>
          <w:color w:val="000000"/>
          <w:sz w:val="28"/>
          <w:szCs w:val="28"/>
        </w:rPr>
        <w:softHyphen/>
        <w:t>риваемым на заседаниях П</w:t>
      </w:r>
      <w:r w:rsidR="00677C53" w:rsidRPr="007B3E39">
        <w:rPr>
          <w:color w:val="000000"/>
          <w:sz w:val="28"/>
          <w:szCs w:val="28"/>
        </w:rPr>
        <w:t>едагоги</w:t>
      </w:r>
      <w:r w:rsidR="007B3E39" w:rsidRPr="007B3E39">
        <w:rPr>
          <w:color w:val="000000"/>
          <w:sz w:val="28"/>
          <w:szCs w:val="28"/>
        </w:rPr>
        <w:t>ческого совета</w:t>
      </w:r>
      <w:r w:rsidR="00B72B20">
        <w:rPr>
          <w:color w:val="000000"/>
          <w:sz w:val="28"/>
          <w:szCs w:val="28"/>
        </w:rPr>
        <w:t>,</w:t>
      </w:r>
      <w:r w:rsidR="007B3E39" w:rsidRPr="007B3E39">
        <w:rPr>
          <w:color w:val="000000"/>
          <w:sz w:val="28"/>
          <w:szCs w:val="28"/>
        </w:rPr>
        <w:t xml:space="preserve"> Наблюдательного</w:t>
      </w:r>
      <w:r w:rsidR="00B72B20">
        <w:rPr>
          <w:color w:val="000000"/>
          <w:sz w:val="28"/>
          <w:szCs w:val="28"/>
        </w:rPr>
        <w:t xml:space="preserve"> совета.</w:t>
      </w:r>
    </w:p>
    <w:p w:rsidR="00677C53" w:rsidRPr="003E328B" w:rsidRDefault="00677C53" w:rsidP="003E328B">
      <w:pPr>
        <w:shd w:val="clear" w:color="auto" w:fill="FFFFFF"/>
        <w:tabs>
          <w:tab w:val="left" w:pos="529"/>
        </w:tabs>
        <w:jc w:val="both"/>
        <w:rPr>
          <w:color w:val="000000"/>
          <w:sz w:val="28"/>
          <w:szCs w:val="28"/>
        </w:rPr>
      </w:pPr>
    </w:p>
    <w:p w:rsidR="00677C53" w:rsidRPr="007B3E39" w:rsidRDefault="00677C53" w:rsidP="003E328B">
      <w:pPr>
        <w:pStyle w:val="a3"/>
        <w:numPr>
          <w:ilvl w:val="0"/>
          <w:numId w:val="9"/>
        </w:numPr>
        <w:shd w:val="clear" w:color="auto" w:fill="FFFFFF"/>
        <w:tabs>
          <w:tab w:val="left" w:pos="1613"/>
        </w:tabs>
        <w:jc w:val="center"/>
        <w:rPr>
          <w:b/>
          <w:bCs/>
          <w:color w:val="000000"/>
          <w:sz w:val="28"/>
          <w:szCs w:val="28"/>
        </w:rPr>
      </w:pPr>
      <w:r w:rsidRPr="007B3E39">
        <w:rPr>
          <w:b/>
          <w:bCs/>
          <w:color w:val="000000"/>
          <w:sz w:val="28"/>
          <w:szCs w:val="28"/>
        </w:rPr>
        <w:t>Ответственность Общего собрания</w:t>
      </w:r>
    </w:p>
    <w:p w:rsidR="00677C53" w:rsidRPr="007B3E39" w:rsidRDefault="00677C53" w:rsidP="003E328B">
      <w:pPr>
        <w:pStyle w:val="a3"/>
        <w:shd w:val="clear" w:color="auto" w:fill="FFFFFF"/>
        <w:tabs>
          <w:tab w:val="left" w:pos="1613"/>
        </w:tabs>
        <w:rPr>
          <w:color w:val="000000"/>
          <w:sz w:val="28"/>
          <w:szCs w:val="28"/>
        </w:rPr>
      </w:pPr>
    </w:p>
    <w:p w:rsidR="00677C53" w:rsidRPr="007B3E39" w:rsidRDefault="00677C53" w:rsidP="003E328B">
      <w:pPr>
        <w:pStyle w:val="a3"/>
        <w:numPr>
          <w:ilvl w:val="1"/>
          <w:numId w:val="9"/>
        </w:numPr>
        <w:shd w:val="clear" w:color="auto" w:fill="FFFFFF"/>
        <w:tabs>
          <w:tab w:val="left" w:pos="993"/>
        </w:tabs>
        <w:ind w:hanging="153"/>
        <w:jc w:val="both"/>
        <w:rPr>
          <w:color w:val="000000"/>
          <w:sz w:val="28"/>
          <w:szCs w:val="28"/>
        </w:rPr>
      </w:pPr>
      <w:r w:rsidRPr="007B3E39">
        <w:rPr>
          <w:color w:val="000000"/>
          <w:sz w:val="28"/>
          <w:szCs w:val="28"/>
        </w:rPr>
        <w:t>Общее собрание трудового коллектива несет ответственность:</w:t>
      </w:r>
    </w:p>
    <w:p w:rsidR="00677C53" w:rsidRPr="007B3E39" w:rsidRDefault="00553CA3" w:rsidP="003E328B">
      <w:pPr>
        <w:pStyle w:val="a3"/>
        <w:numPr>
          <w:ilvl w:val="0"/>
          <w:numId w:val="15"/>
        </w:numPr>
        <w:shd w:val="clear" w:color="auto" w:fill="FFFFFF"/>
        <w:tabs>
          <w:tab w:val="left" w:pos="529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677C53" w:rsidRPr="007B3E39">
        <w:rPr>
          <w:color w:val="000000"/>
          <w:sz w:val="28"/>
          <w:szCs w:val="28"/>
        </w:rPr>
        <w:t>за выполнение, выполнение не в полном объеме или невы</w:t>
      </w:r>
      <w:r w:rsidR="00677C53" w:rsidRPr="007B3E39">
        <w:rPr>
          <w:color w:val="000000"/>
          <w:sz w:val="28"/>
          <w:szCs w:val="28"/>
        </w:rPr>
        <w:softHyphen/>
        <w:t>полнение закрепленных за ним задач и функций;</w:t>
      </w:r>
    </w:p>
    <w:p w:rsidR="00677C53" w:rsidRPr="007B3E39" w:rsidRDefault="00553CA3" w:rsidP="003E328B">
      <w:pPr>
        <w:pStyle w:val="a3"/>
        <w:numPr>
          <w:ilvl w:val="0"/>
          <w:numId w:val="15"/>
        </w:numPr>
        <w:shd w:val="clear" w:color="auto" w:fill="FFFFFF"/>
        <w:tabs>
          <w:tab w:val="left" w:pos="529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77C53" w:rsidRPr="007B3E39">
        <w:rPr>
          <w:color w:val="000000"/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B92C39" w:rsidRPr="007B3E39" w:rsidRDefault="00B92C39" w:rsidP="003E328B">
      <w:pPr>
        <w:pStyle w:val="a3"/>
        <w:shd w:val="clear" w:color="auto" w:fill="FFFFFF"/>
        <w:tabs>
          <w:tab w:val="left" w:pos="529"/>
        </w:tabs>
        <w:ind w:left="360"/>
        <w:jc w:val="both"/>
        <w:rPr>
          <w:color w:val="000000"/>
          <w:sz w:val="28"/>
          <w:szCs w:val="28"/>
        </w:rPr>
      </w:pPr>
    </w:p>
    <w:p w:rsidR="00677C53" w:rsidRPr="007B3E39" w:rsidRDefault="00677C53" w:rsidP="003E328B">
      <w:pPr>
        <w:pStyle w:val="a3"/>
        <w:numPr>
          <w:ilvl w:val="0"/>
          <w:numId w:val="9"/>
        </w:numPr>
        <w:shd w:val="clear" w:color="auto" w:fill="FFFFFF"/>
        <w:tabs>
          <w:tab w:val="left" w:pos="1613"/>
        </w:tabs>
        <w:jc w:val="center"/>
        <w:rPr>
          <w:b/>
          <w:bCs/>
          <w:color w:val="000000"/>
          <w:sz w:val="28"/>
          <w:szCs w:val="28"/>
        </w:rPr>
      </w:pPr>
      <w:r w:rsidRPr="007B3E39">
        <w:rPr>
          <w:b/>
          <w:bCs/>
          <w:color w:val="000000"/>
          <w:sz w:val="28"/>
          <w:szCs w:val="28"/>
        </w:rPr>
        <w:t>Делопроизводство Общего собрания</w:t>
      </w:r>
    </w:p>
    <w:p w:rsidR="00B92C39" w:rsidRPr="007B3E39" w:rsidRDefault="00B92C39" w:rsidP="003E328B">
      <w:pPr>
        <w:shd w:val="clear" w:color="auto" w:fill="FFFFFF"/>
        <w:tabs>
          <w:tab w:val="left" w:pos="1613"/>
        </w:tabs>
        <w:ind w:left="360"/>
        <w:rPr>
          <w:color w:val="000000"/>
          <w:sz w:val="28"/>
          <w:szCs w:val="28"/>
        </w:rPr>
      </w:pPr>
    </w:p>
    <w:p w:rsidR="007B3E39" w:rsidRPr="007B3E39" w:rsidRDefault="007B3E39" w:rsidP="003E328B">
      <w:pPr>
        <w:widowControl/>
        <w:tabs>
          <w:tab w:val="num" w:pos="0"/>
          <w:tab w:val="num" w:pos="144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  <w:lang w:eastAsia="en-US"/>
        </w:rPr>
      </w:pPr>
      <w:r w:rsidRPr="007B3E39">
        <w:rPr>
          <w:color w:val="000000"/>
          <w:sz w:val="28"/>
          <w:szCs w:val="28"/>
          <w:lang w:eastAsia="en-US"/>
        </w:rPr>
        <w:t>Заседания общего собрания трудового коллектива оформляются протоколом. В книге протоколов фиксируются:</w:t>
      </w:r>
    </w:p>
    <w:p w:rsidR="007B3E39" w:rsidRPr="007B3E39" w:rsidRDefault="007B3E39" w:rsidP="003E328B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  <w:lang w:eastAsia="en-US"/>
        </w:rPr>
      </w:pPr>
      <w:r w:rsidRPr="007B3E39">
        <w:rPr>
          <w:color w:val="000000"/>
          <w:sz w:val="28"/>
          <w:szCs w:val="28"/>
          <w:lang w:eastAsia="en-US"/>
        </w:rPr>
        <w:t xml:space="preserve">1) дата проведения; </w:t>
      </w:r>
    </w:p>
    <w:p w:rsidR="007B3E39" w:rsidRPr="007B3E39" w:rsidRDefault="00553CA3" w:rsidP="003E328B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2)</w:t>
      </w:r>
      <w:r w:rsidR="007B3E39" w:rsidRPr="007B3E39">
        <w:rPr>
          <w:color w:val="000000"/>
          <w:sz w:val="28"/>
          <w:szCs w:val="28"/>
          <w:lang w:eastAsia="en-US"/>
        </w:rPr>
        <w:t>количественное присутствие (отсутствие) членов трудового коллектива;</w:t>
      </w:r>
    </w:p>
    <w:p w:rsidR="007B3E39" w:rsidRPr="007B3E39" w:rsidRDefault="007B3E39" w:rsidP="003E328B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  <w:lang w:eastAsia="en-US"/>
        </w:rPr>
      </w:pPr>
      <w:r w:rsidRPr="007B3E39">
        <w:rPr>
          <w:color w:val="000000"/>
          <w:sz w:val="28"/>
          <w:szCs w:val="28"/>
          <w:lang w:eastAsia="en-US"/>
        </w:rPr>
        <w:t xml:space="preserve">3) приглашенные (ФИО, должность); </w:t>
      </w:r>
    </w:p>
    <w:p w:rsidR="007B3E39" w:rsidRPr="007B3E39" w:rsidRDefault="007B3E39" w:rsidP="003E328B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  <w:lang w:eastAsia="en-US"/>
        </w:rPr>
      </w:pPr>
      <w:r w:rsidRPr="007B3E39">
        <w:rPr>
          <w:color w:val="000000"/>
          <w:sz w:val="28"/>
          <w:szCs w:val="28"/>
          <w:lang w:eastAsia="en-US"/>
        </w:rPr>
        <w:t xml:space="preserve">4) повестка дня; </w:t>
      </w:r>
    </w:p>
    <w:p w:rsidR="007B3E39" w:rsidRPr="007B3E39" w:rsidRDefault="007B3E39" w:rsidP="003E328B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  <w:lang w:eastAsia="en-US"/>
        </w:rPr>
      </w:pPr>
      <w:r w:rsidRPr="007B3E39">
        <w:rPr>
          <w:color w:val="000000"/>
          <w:sz w:val="28"/>
          <w:szCs w:val="28"/>
          <w:lang w:eastAsia="en-US"/>
        </w:rPr>
        <w:t xml:space="preserve">5) ход обсуждения вопросов; </w:t>
      </w:r>
    </w:p>
    <w:p w:rsidR="007B3E39" w:rsidRPr="007B3E39" w:rsidRDefault="007B3E39" w:rsidP="003E328B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  <w:lang w:eastAsia="en-US"/>
        </w:rPr>
      </w:pPr>
      <w:r w:rsidRPr="007B3E39">
        <w:rPr>
          <w:color w:val="000000"/>
          <w:sz w:val="28"/>
          <w:szCs w:val="28"/>
          <w:lang w:eastAsia="en-US"/>
        </w:rPr>
        <w:t xml:space="preserve">6) предложения, рекомендации и замечания членов трудового коллектива и приглашенных лиц; </w:t>
      </w:r>
    </w:p>
    <w:p w:rsidR="007B3E39" w:rsidRPr="007B3E39" w:rsidRDefault="007B3E39" w:rsidP="003E328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  <w:lang w:eastAsia="en-US"/>
        </w:rPr>
      </w:pPr>
      <w:r w:rsidRPr="007B3E39">
        <w:rPr>
          <w:color w:val="000000"/>
          <w:sz w:val="28"/>
          <w:szCs w:val="28"/>
          <w:lang w:eastAsia="en-US"/>
        </w:rPr>
        <w:t>7) решение.</w:t>
      </w:r>
    </w:p>
    <w:p w:rsidR="007B3E39" w:rsidRPr="007B3E39" w:rsidRDefault="007B3E39" w:rsidP="003E328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  <w:lang w:eastAsia="en-US"/>
        </w:rPr>
      </w:pPr>
      <w:r w:rsidRPr="007B3E39">
        <w:rPr>
          <w:color w:val="000000"/>
          <w:sz w:val="28"/>
          <w:szCs w:val="28"/>
          <w:lang w:eastAsia="en-US"/>
        </w:rPr>
        <w:t>Протоколы подписываются</w:t>
      </w:r>
      <w:r w:rsidRPr="007B3E39">
        <w:rPr>
          <w:b/>
          <w:color w:val="000000"/>
          <w:sz w:val="28"/>
          <w:szCs w:val="28"/>
          <w:lang w:eastAsia="en-US"/>
        </w:rPr>
        <w:t xml:space="preserve"> </w:t>
      </w:r>
      <w:r w:rsidRPr="007B3E39">
        <w:rPr>
          <w:color w:val="000000"/>
          <w:sz w:val="28"/>
          <w:szCs w:val="28"/>
          <w:lang w:eastAsia="en-US"/>
        </w:rPr>
        <w:t xml:space="preserve">председателем и секретарем общего собрания </w:t>
      </w:r>
      <w:r w:rsidRPr="007B3E39">
        <w:rPr>
          <w:iCs/>
          <w:color w:val="000000"/>
          <w:spacing w:val="-3"/>
          <w:sz w:val="28"/>
          <w:szCs w:val="28"/>
          <w:lang w:eastAsia="en-US"/>
        </w:rPr>
        <w:t>трудового</w:t>
      </w:r>
      <w:r w:rsidRPr="007B3E39">
        <w:rPr>
          <w:color w:val="000000"/>
          <w:sz w:val="28"/>
          <w:szCs w:val="28"/>
          <w:lang w:eastAsia="en-US"/>
        </w:rPr>
        <w:t xml:space="preserve"> коллектива</w:t>
      </w:r>
      <w:r w:rsidRPr="007B3E39">
        <w:rPr>
          <w:sz w:val="28"/>
          <w:szCs w:val="28"/>
          <w:lang w:eastAsia="en-US"/>
        </w:rPr>
        <w:t xml:space="preserve"> ДОУ</w:t>
      </w:r>
      <w:r w:rsidRPr="007B3E39">
        <w:rPr>
          <w:color w:val="000000"/>
          <w:sz w:val="28"/>
          <w:szCs w:val="28"/>
          <w:lang w:eastAsia="en-US"/>
        </w:rPr>
        <w:t xml:space="preserve">. </w:t>
      </w:r>
    </w:p>
    <w:p w:rsidR="007B3E39" w:rsidRPr="007B3E39" w:rsidRDefault="007B3E39" w:rsidP="003E328B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  <w:lang w:eastAsia="en-US"/>
        </w:rPr>
      </w:pPr>
      <w:r w:rsidRPr="007B3E39">
        <w:rPr>
          <w:color w:val="000000"/>
          <w:sz w:val="28"/>
          <w:szCs w:val="28"/>
          <w:lang w:eastAsia="en-US"/>
        </w:rPr>
        <w:t xml:space="preserve">Книга протоколов нумеруется постранично, прошнуровывается, скрепляется подписью руководителя и печатью </w:t>
      </w:r>
      <w:r w:rsidRPr="007B3E39">
        <w:rPr>
          <w:sz w:val="28"/>
          <w:szCs w:val="28"/>
          <w:lang w:eastAsia="en-US"/>
        </w:rPr>
        <w:t>ДОУ</w:t>
      </w:r>
      <w:r w:rsidRPr="007B3E39">
        <w:rPr>
          <w:color w:val="000000"/>
          <w:sz w:val="28"/>
          <w:szCs w:val="28"/>
          <w:lang w:eastAsia="en-US"/>
        </w:rPr>
        <w:t xml:space="preserve">. Книга протоколов общего собрания трудового коллектива хранится в делах </w:t>
      </w:r>
      <w:r w:rsidRPr="007B3E39">
        <w:rPr>
          <w:sz w:val="28"/>
          <w:szCs w:val="28"/>
          <w:lang w:eastAsia="en-US"/>
        </w:rPr>
        <w:t>ДОУ</w:t>
      </w:r>
      <w:r w:rsidRPr="007B3E39">
        <w:rPr>
          <w:color w:val="000000"/>
          <w:sz w:val="28"/>
          <w:szCs w:val="28"/>
          <w:lang w:eastAsia="en-US"/>
        </w:rPr>
        <w:t xml:space="preserve"> (5 лет) и передается по акту (при смене руководителя), передаче в архив.</w:t>
      </w:r>
    </w:p>
    <w:p w:rsidR="00A94983" w:rsidRPr="007B3E39" w:rsidRDefault="00A94983" w:rsidP="003E328B">
      <w:pPr>
        <w:rPr>
          <w:sz w:val="28"/>
          <w:szCs w:val="28"/>
        </w:rPr>
      </w:pPr>
    </w:p>
    <w:sectPr w:rsidR="00A94983" w:rsidRPr="007B3E39" w:rsidSect="007B3E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158"/>
    <w:multiLevelType w:val="hybridMultilevel"/>
    <w:tmpl w:val="70B8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49A3"/>
    <w:multiLevelType w:val="hybridMultilevel"/>
    <w:tmpl w:val="701A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F5FC5"/>
    <w:multiLevelType w:val="singleLevel"/>
    <w:tmpl w:val="9E387516"/>
    <w:lvl w:ilvl="0">
      <w:start w:val="2"/>
      <w:numFmt w:val="decimal"/>
      <w:lvlText w:val="1.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5E06A3D"/>
    <w:multiLevelType w:val="hybridMultilevel"/>
    <w:tmpl w:val="DA74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76D6E"/>
    <w:multiLevelType w:val="singleLevel"/>
    <w:tmpl w:val="EB4C7D68"/>
    <w:lvl w:ilvl="0">
      <w:start w:val="6"/>
      <w:numFmt w:val="decimal"/>
      <w:lvlText w:val="5.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AC57205"/>
    <w:multiLevelType w:val="hybridMultilevel"/>
    <w:tmpl w:val="111C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458D5"/>
    <w:multiLevelType w:val="singleLevel"/>
    <w:tmpl w:val="672A4216"/>
    <w:lvl w:ilvl="0">
      <w:start w:val="1"/>
      <w:numFmt w:val="decimal"/>
      <w:lvlText w:val="2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3E602BC"/>
    <w:multiLevelType w:val="singleLevel"/>
    <w:tmpl w:val="123875D2"/>
    <w:lvl w:ilvl="0">
      <w:start w:val="1"/>
      <w:numFmt w:val="decimal"/>
      <w:lvlText w:val="5.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7DD3F5F"/>
    <w:multiLevelType w:val="singleLevel"/>
    <w:tmpl w:val="A1DE325E"/>
    <w:lvl w:ilvl="0">
      <w:start w:val="8"/>
      <w:numFmt w:val="decimal"/>
      <w:lvlText w:val="5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A893EB2"/>
    <w:multiLevelType w:val="hybridMultilevel"/>
    <w:tmpl w:val="0526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90C05"/>
    <w:multiLevelType w:val="hybridMultilevel"/>
    <w:tmpl w:val="AC441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C54E1"/>
    <w:multiLevelType w:val="singleLevel"/>
    <w:tmpl w:val="1248D8B8"/>
    <w:lvl w:ilvl="0">
      <w:start w:val="3"/>
      <w:numFmt w:val="decimal"/>
      <w:lvlText w:val="8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89F0DDB"/>
    <w:multiLevelType w:val="singleLevel"/>
    <w:tmpl w:val="8D9E8982"/>
    <w:lvl w:ilvl="0">
      <w:start w:val="1"/>
      <w:numFmt w:val="decimal"/>
      <w:lvlText w:val="8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0D523B4"/>
    <w:multiLevelType w:val="hybridMultilevel"/>
    <w:tmpl w:val="C69C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F759E"/>
    <w:multiLevelType w:val="hybridMultilevel"/>
    <w:tmpl w:val="02F8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F7913"/>
    <w:multiLevelType w:val="hybridMultilevel"/>
    <w:tmpl w:val="1EA4EF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60747FA"/>
    <w:multiLevelType w:val="multilevel"/>
    <w:tmpl w:val="4D44A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2"/>
    </w:lvlOverride>
  </w:num>
  <w:num w:numId="2">
    <w:abstractNumId w:val="6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4"/>
    <w:lvlOverride w:ilvl="0">
      <w:startOverride w:val="6"/>
    </w:lvlOverride>
  </w:num>
  <w:num w:numId="5">
    <w:abstractNumId w:val="8"/>
    <w:lvlOverride w:ilvl="0">
      <w:startOverride w:val="8"/>
    </w:lvlOverride>
  </w:num>
  <w:num w:numId="6">
    <w:abstractNumId w:val="12"/>
    <w:lvlOverride w:ilvl="0">
      <w:startOverride w:val="1"/>
    </w:lvlOverride>
  </w:num>
  <w:num w:numId="7">
    <w:abstractNumId w:val="11"/>
    <w:lvlOverride w:ilvl="0">
      <w:startOverride w:val="3"/>
    </w:lvlOverride>
  </w:num>
  <w:num w:numId="8">
    <w:abstractNumId w:val="11"/>
    <w:lvlOverride w:ilvl="0">
      <w:lvl w:ilvl="0">
        <w:start w:val="3"/>
        <w:numFmt w:val="decimal"/>
        <w:lvlText w:val="8.%1."/>
        <w:legacy w:legacy="1" w:legacySpace="0" w:legacyIndent="3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9"/>
  </w:num>
  <w:num w:numId="11">
    <w:abstractNumId w:val="14"/>
  </w:num>
  <w:num w:numId="12">
    <w:abstractNumId w:val="3"/>
  </w:num>
  <w:num w:numId="13">
    <w:abstractNumId w:val="5"/>
  </w:num>
  <w:num w:numId="14">
    <w:abstractNumId w:val="13"/>
  </w:num>
  <w:num w:numId="15">
    <w:abstractNumId w:val="10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C53"/>
    <w:rsid w:val="000374E9"/>
    <w:rsid w:val="00121048"/>
    <w:rsid w:val="003E02F3"/>
    <w:rsid w:val="003E328B"/>
    <w:rsid w:val="00516747"/>
    <w:rsid w:val="00553CA3"/>
    <w:rsid w:val="005B50AF"/>
    <w:rsid w:val="00677C53"/>
    <w:rsid w:val="007239AE"/>
    <w:rsid w:val="007B3E39"/>
    <w:rsid w:val="008E31D6"/>
    <w:rsid w:val="008E6C50"/>
    <w:rsid w:val="00923E58"/>
    <w:rsid w:val="00A25145"/>
    <w:rsid w:val="00A62A83"/>
    <w:rsid w:val="00A66219"/>
    <w:rsid w:val="00A94983"/>
    <w:rsid w:val="00B72B20"/>
    <w:rsid w:val="00B92C39"/>
    <w:rsid w:val="00CA02AA"/>
    <w:rsid w:val="00CE27BD"/>
    <w:rsid w:val="00DD7EA2"/>
    <w:rsid w:val="00F8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7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ED61A-DA3B-4FD1-984D-C7A12AD1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МДОАУ ДС67</cp:lastModifiedBy>
  <cp:revision>6</cp:revision>
  <cp:lastPrinted>2016-01-27T22:42:00Z</cp:lastPrinted>
  <dcterms:created xsi:type="dcterms:W3CDTF">2016-01-28T08:15:00Z</dcterms:created>
  <dcterms:modified xsi:type="dcterms:W3CDTF">2017-02-02T07:33:00Z</dcterms:modified>
</cp:coreProperties>
</file>